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D10" w:rsidRDefault="005D2D10" w:rsidP="005D2D10">
      <w:pPr>
        <w:widowControl w:val="0"/>
        <w:autoSpaceDE w:val="0"/>
        <w:autoSpaceDN w:val="0"/>
        <w:adjustRightInd w:val="0"/>
        <w:rPr>
          <w:rFonts w:cs="Arial"/>
          <w:b/>
          <w:bCs/>
        </w:rPr>
      </w:pPr>
      <w:r>
        <w:rPr>
          <w:rFonts w:cs="Arial"/>
          <w:b/>
          <w:bCs/>
        </w:rPr>
        <w:t>British Humanist Association</w:t>
      </w:r>
    </w:p>
    <w:p w:rsidR="005D2D10" w:rsidRPr="00EA6490" w:rsidRDefault="005D2D10" w:rsidP="005D2D10">
      <w:pPr>
        <w:widowControl w:val="0"/>
        <w:autoSpaceDE w:val="0"/>
        <w:autoSpaceDN w:val="0"/>
        <w:adjustRightInd w:val="0"/>
        <w:rPr>
          <w:rFonts w:cs="Arial"/>
          <w:b/>
          <w:bCs/>
        </w:rPr>
      </w:pPr>
      <w:r>
        <w:rPr>
          <w:rFonts w:cs="Arial"/>
          <w:b/>
          <w:bCs/>
          <w:sz w:val="28"/>
        </w:rPr>
        <w:t xml:space="preserve">Minutes of </w:t>
      </w:r>
      <w:r w:rsidRPr="00EA6490">
        <w:rPr>
          <w:rFonts w:cs="Arial"/>
          <w:b/>
          <w:bCs/>
          <w:sz w:val="28"/>
        </w:rPr>
        <w:t>the Annual General Meeting</w:t>
      </w:r>
    </w:p>
    <w:p w:rsidR="005D2D10" w:rsidRDefault="005D2D10" w:rsidP="005D2D10">
      <w:pPr>
        <w:widowControl w:val="0"/>
        <w:autoSpaceDE w:val="0"/>
        <w:autoSpaceDN w:val="0"/>
        <w:adjustRightInd w:val="0"/>
        <w:rPr>
          <w:rFonts w:cs="Arial"/>
          <w:b/>
          <w:bCs/>
          <w:sz w:val="28"/>
        </w:rPr>
      </w:pPr>
      <w:proofErr w:type="gramStart"/>
      <w:r w:rsidRPr="00EA6490">
        <w:rPr>
          <w:rFonts w:cs="Arial"/>
          <w:b/>
          <w:bCs/>
        </w:rPr>
        <w:t>held</w:t>
      </w:r>
      <w:proofErr w:type="gramEnd"/>
      <w:r w:rsidRPr="00EA6490">
        <w:rPr>
          <w:rFonts w:cs="Arial"/>
          <w:b/>
          <w:bCs/>
        </w:rPr>
        <w:t xml:space="preserve"> on Saturday </w:t>
      </w:r>
      <w:r w:rsidR="00747CF8" w:rsidRPr="00EA6490">
        <w:rPr>
          <w:rFonts w:cs="Arial"/>
          <w:b/>
          <w:bCs/>
        </w:rPr>
        <w:t>09</w:t>
      </w:r>
      <w:r w:rsidRPr="00EA6490">
        <w:rPr>
          <w:rFonts w:cs="Arial"/>
          <w:b/>
          <w:bCs/>
        </w:rPr>
        <w:t xml:space="preserve"> July </w:t>
      </w:r>
      <w:r w:rsidR="00EE5658">
        <w:rPr>
          <w:rFonts w:cs="Arial"/>
          <w:b/>
          <w:bCs/>
        </w:rPr>
        <w:t>2016</w:t>
      </w:r>
      <w:r w:rsidRPr="00EA6490">
        <w:rPr>
          <w:rFonts w:cs="Arial"/>
          <w:b/>
          <w:bCs/>
        </w:rPr>
        <w:t xml:space="preserve">, 14.30 – </w:t>
      </w:r>
      <w:r w:rsidR="00747CF8" w:rsidRPr="00EA6490">
        <w:rPr>
          <w:rFonts w:cs="Arial"/>
          <w:b/>
          <w:bCs/>
        </w:rPr>
        <w:t>16.00</w:t>
      </w:r>
      <w:r w:rsidRPr="00EA6490">
        <w:rPr>
          <w:rFonts w:cs="Arial"/>
          <w:b/>
          <w:bCs/>
        </w:rPr>
        <w:t xml:space="preserve"> at </w:t>
      </w:r>
      <w:proofErr w:type="spellStart"/>
      <w:r w:rsidR="00747CF8" w:rsidRPr="00EA6490">
        <w:rPr>
          <w:rFonts w:cs="Arial"/>
          <w:b/>
          <w:bCs/>
        </w:rPr>
        <w:t>Bishopsgate</w:t>
      </w:r>
      <w:proofErr w:type="spellEnd"/>
      <w:r w:rsidR="00747CF8" w:rsidRPr="00EA6490">
        <w:rPr>
          <w:rFonts w:cs="Arial"/>
          <w:b/>
          <w:bCs/>
        </w:rPr>
        <w:t xml:space="preserve"> Institute, 230 </w:t>
      </w:r>
      <w:proofErr w:type="spellStart"/>
      <w:r w:rsidR="00747CF8" w:rsidRPr="00EA6490">
        <w:rPr>
          <w:rFonts w:cs="Arial"/>
          <w:b/>
          <w:bCs/>
        </w:rPr>
        <w:t>Bishopsgate</w:t>
      </w:r>
      <w:proofErr w:type="spellEnd"/>
      <w:r w:rsidR="00747CF8" w:rsidRPr="00EA6490">
        <w:rPr>
          <w:rFonts w:cs="Arial"/>
          <w:b/>
          <w:bCs/>
        </w:rPr>
        <w:t>, London EC2M 4QH</w:t>
      </w:r>
    </w:p>
    <w:p w:rsidR="005D2D10" w:rsidRDefault="005D2D10" w:rsidP="005D2D10">
      <w:pPr>
        <w:widowControl w:val="0"/>
        <w:autoSpaceDE w:val="0"/>
        <w:autoSpaceDN w:val="0"/>
        <w:adjustRightInd w:val="0"/>
        <w:rPr>
          <w:rFonts w:cs="Arial"/>
          <w:b/>
          <w:bCs/>
          <w:sz w:val="28"/>
        </w:rPr>
      </w:pPr>
    </w:p>
    <w:p w:rsidR="005D2D10" w:rsidRDefault="005D2D10" w:rsidP="005D2D10">
      <w:r>
        <w:rPr>
          <w:rFonts w:cs="Arial"/>
          <w:b/>
          <w:bCs/>
        </w:rPr>
        <w:t>Present</w:t>
      </w:r>
      <w:r>
        <w:rPr>
          <w:rFonts w:cs="Arial"/>
          <w:bCs/>
        </w:rPr>
        <w:t>:</w:t>
      </w:r>
      <w:r>
        <w:t xml:space="preserve"> </w:t>
      </w:r>
      <w:r w:rsidR="00EA6490" w:rsidRPr="00EA6490">
        <w:t xml:space="preserve">John Adams, Deborah </w:t>
      </w:r>
      <w:proofErr w:type="spellStart"/>
      <w:r w:rsidR="00EA6490" w:rsidRPr="00EA6490">
        <w:t>Ainger</w:t>
      </w:r>
      <w:proofErr w:type="spellEnd"/>
      <w:r w:rsidR="00EA6490" w:rsidRPr="00EA6490">
        <w:t>, Debbie Allen, Russell Ambrose,</w:t>
      </w:r>
      <w:r w:rsidR="00C75F2C">
        <w:t xml:space="preserve"> Robert Ashby,</w:t>
      </w:r>
      <w:r w:rsidR="00EA6490" w:rsidRPr="00EA6490">
        <w:t xml:space="preserve"> James Baird, Alan Bartlett, John Baxter, Michelle Beckett, Nicola Bell, Chris </w:t>
      </w:r>
      <w:proofErr w:type="spellStart"/>
      <w:r w:rsidR="00EA6490" w:rsidRPr="00EA6490">
        <w:t>Beney</w:t>
      </w:r>
      <w:proofErr w:type="spellEnd"/>
      <w:r w:rsidR="00EA6490" w:rsidRPr="00EA6490">
        <w:t xml:space="preserve">, </w:t>
      </w:r>
      <w:proofErr w:type="spellStart"/>
      <w:r w:rsidR="00EA6490" w:rsidRPr="00EA6490">
        <w:t>Androw</w:t>
      </w:r>
      <w:proofErr w:type="spellEnd"/>
      <w:r w:rsidR="00EA6490" w:rsidRPr="00EA6490">
        <w:t xml:space="preserve"> Bennett, Tony Brewer, Jenny Bryant, Nicholas Burns, David </w:t>
      </w:r>
      <w:proofErr w:type="spellStart"/>
      <w:r w:rsidR="00EA6490" w:rsidRPr="00EA6490">
        <w:t>Olof</w:t>
      </w:r>
      <w:proofErr w:type="spellEnd"/>
      <w:r w:rsidR="00EA6490" w:rsidRPr="00EA6490">
        <w:t xml:space="preserve"> Carney, Barry </w:t>
      </w:r>
      <w:proofErr w:type="spellStart"/>
      <w:r w:rsidR="00EA6490" w:rsidRPr="00EA6490">
        <w:t>Cartman</w:t>
      </w:r>
      <w:proofErr w:type="spellEnd"/>
      <w:r w:rsidR="00EA6490" w:rsidRPr="00EA6490">
        <w:t xml:space="preserve">, John Catt, Barbara Chandler, Jenny Clarke, Clive </w:t>
      </w:r>
      <w:proofErr w:type="spellStart"/>
      <w:r w:rsidR="00EA6490" w:rsidRPr="00EA6490">
        <w:t>Coen</w:t>
      </w:r>
      <w:proofErr w:type="spellEnd"/>
      <w:r w:rsidR="00EA6490" w:rsidRPr="00EA6490">
        <w:t xml:space="preserve">, Russell Crew-Gee, </w:t>
      </w:r>
      <w:proofErr w:type="spellStart"/>
      <w:r w:rsidR="00EA6490" w:rsidRPr="00EA6490">
        <w:t>Stells</w:t>
      </w:r>
      <w:proofErr w:type="spellEnd"/>
      <w:r w:rsidR="00EA6490" w:rsidRPr="00EA6490">
        <w:t xml:space="preserve"> </w:t>
      </w:r>
      <w:proofErr w:type="spellStart"/>
      <w:r w:rsidR="00EA6490" w:rsidRPr="00EA6490">
        <w:t>Dessoy</w:t>
      </w:r>
      <w:proofErr w:type="spellEnd"/>
      <w:r w:rsidR="00EA6490" w:rsidRPr="00EA6490">
        <w:t xml:space="preserve">, Elizabeth Donnelly, John </w:t>
      </w:r>
      <w:proofErr w:type="spellStart"/>
      <w:r w:rsidR="00EA6490" w:rsidRPr="00EA6490">
        <w:t>Dowdle</w:t>
      </w:r>
      <w:proofErr w:type="spellEnd"/>
      <w:r w:rsidR="00EA6490" w:rsidRPr="00EA6490">
        <w:t xml:space="preserve">, John Edwards, </w:t>
      </w:r>
      <w:proofErr w:type="spellStart"/>
      <w:r w:rsidR="00EA6490" w:rsidRPr="00EA6490">
        <w:t>Blaise</w:t>
      </w:r>
      <w:proofErr w:type="spellEnd"/>
      <w:r w:rsidR="00EA6490" w:rsidRPr="00EA6490">
        <w:t xml:space="preserve"> Egan, Stephen Giles </w:t>
      </w:r>
      <w:proofErr w:type="spellStart"/>
      <w:r w:rsidR="00EA6490" w:rsidRPr="00EA6490">
        <w:t>Frankiss</w:t>
      </w:r>
      <w:proofErr w:type="spellEnd"/>
      <w:r w:rsidR="00EA6490" w:rsidRPr="00EA6490">
        <w:t xml:space="preserve">, Tamar </w:t>
      </w:r>
      <w:proofErr w:type="spellStart"/>
      <w:r w:rsidR="00EA6490" w:rsidRPr="00EA6490">
        <w:t>Ghosh</w:t>
      </w:r>
      <w:proofErr w:type="spellEnd"/>
      <w:r w:rsidR="00EA6490" w:rsidRPr="00EA6490">
        <w:t xml:space="preserve">, Lyn Glass, Brian </w:t>
      </w:r>
      <w:proofErr w:type="spellStart"/>
      <w:r w:rsidR="00EA6490" w:rsidRPr="00EA6490">
        <w:t>Goredema</w:t>
      </w:r>
      <w:proofErr w:type="spellEnd"/>
      <w:r w:rsidR="00EA6490" w:rsidRPr="00EA6490">
        <w:t xml:space="preserve">-Braid, Hannah Green, Bruce Greenwood, John Hanger, Allan Hayes, Carol Hayes, Roy Heaps, Alan </w:t>
      </w:r>
      <w:proofErr w:type="spellStart"/>
      <w:r w:rsidR="00EA6490" w:rsidRPr="00EA6490">
        <w:t>Henness</w:t>
      </w:r>
      <w:proofErr w:type="spellEnd"/>
      <w:r w:rsidR="00EA6490" w:rsidRPr="00EA6490">
        <w:t xml:space="preserve">, Kate Hobson, Rick Holland, Monica Humphries, Charley Jarrett, Nigel Jordan, Paul Kaufman, Elisabeth Kean, Toby Keynes, John Kingston, Steve Kirby, Wendy Kirk, Martin Lake, Christine Lawrence, Alex Lines, </w:t>
      </w:r>
      <w:proofErr w:type="spellStart"/>
      <w:r w:rsidR="00EA6490" w:rsidRPr="00EA6490">
        <w:t>Wolter</w:t>
      </w:r>
      <w:proofErr w:type="spellEnd"/>
      <w:r w:rsidR="00EA6490" w:rsidRPr="00EA6490">
        <w:t xml:space="preserve"> </w:t>
      </w:r>
      <w:proofErr w:type="spellStart"/>
      <w:r w:rsidR="00EA6490" w:rsidRPr="00EA6490">
        <w:t>Mannerfelt</w:t>
      </w:r>
      <w:proofErr w:type="spellEnd"/>
      <w:r w:rsidR="00EA6490" w:rsidRPr="00EA6490">
        <w:t xml:space="preserve">, Derek Marcus, Richard </w:t>
      </w:r>
      <w:proofErr w:type="spellStart"/>
      <w:r w:rsidR="00EA6490" w:rsidRPr="00EA6490">
        <w:t>Mascall</w:t>
      </w:r>
      <w:proofErr w:type="spellEnd"/>
      <w:r w:rsidR="00EA6490" w:rsidRPr="00EA6490">
        <w:t xml:space="preserve">, Robert McFarland, Sara </w:t>
      </w:r>
      <w:proofErr w:type="spellStart"/>
      <w:r w:rsidR="00EA6490" w:rsidRPr="00EA6490">
        <w:t>Melly</w:t>
      </w:r>
      <w:proofErr w:type="spellEnd"/>
      <w:r w:rsidR="00EA6490" w:rsidRPr="00EA6490">
        <w:t xml:space="preserve">, Nigel </w:t>
      </w:r>
      <w:proofErr w:type="spellStart"/>
      <w:r w:rsidR="00EA6490" w:rsidRPr="00EA6490">
        <w:t>Melly</w:t>
      </w:r>
      <w:proofErr w:type="spellEnd"/>
      <w:r w:rsidR="00EA6490" w:rsidRPr="00EA6490">
        <w:t xml:space="preserve">, Mike Miller, Bill Miller, David Milne, Peter Morgan, David Morris, Daniel </w:t>
      </w:r>
      <w:proofErr w:type="spellStart"/>
      <w:r w:rsidR="00EA6490" w:rsidRPr="00EA6490">
        <w:t>Nabarro</w:t>
      </w:r>
      <w:proofErr w:type="spellEnd"/>
      <w:r w:rsidR="00EA6490" w:rsidRPr="00EA6490">
        <w:t xml:space="preserve">, Tam Neal, Jeannette Nelson, Warren Newman, Len Newton, Richard Norman, Marie </w:t>
      </w:r>
      <w:proofErr w:type="spellStart"/>
      <w:r w:rsidR="00EA6490" w:rsidRPr="00EA6490">
        <w:t>Oatham</w:t>
      </w:r>
      <w:proofErr w:type="spellEnd"/>
      <w:r w:rsidR="00EA6490" w:rsidRPr="00EA6490">
        <w:t xml:space="preserve">, Ron </w:t>
      </w:r>
      <w:proofErr w:type="spellStart"/>
      <w:r w:rsidR="00EA6490" w:rsidRPr="00EA6490">
        <w:t>Oatham</w:t>
      </w:r>
      <w:proofErr w:type="spellEnd"/>
      <w:r w:rsidR="00EA6490" w:rsidRPr="00EA6490">
        <w:t xml:space="preserve">, Guy </w:t>
      </w:r>
      <w:proofErr w:type="spellStart"/>
      <w:r w:rsidR="00EA6490" w:rsidRPr="00EA6490">
        <w:t>Otten</w:t>
      </w:r>
      <w:proofErr w:type="spellEnd"/>
      <w:r w:rsidR="00EA6490" w:rsidRPr="00EA6490">
        <w:t xml:space="preserve">, Janet </w:t>
      </w:r>
      <w:proofErr w:type="spellStart"/>
      <w:r w:rsidR="00EA6490" w:rsidRPr="00EA6490">
        <w:t>Pardue</w:t>
      </w:r>
      <w:proofErr w:type="spellEnd"/>
      <w:r w:rsidR="00EA6490" w:rsidRPr="00EA6490">
        <w:t xml:space="preserve">-Wood, Iain Paterson, Rafael Manuel </w:t>
      </w:r>
      <w:proofErr w:type="spellStart"/>
      <w:r w:rsidR="00EA6490" w:rsidRPr="00EA6490">
        <w:t>Pepiol</w:t>
      </w:r>
      <w:proofErr w:type="spellEnd"/>
      <w:r w:rsidR="00EA6490" w:rsidRPr="00EA6490">
        <w:t xml:space="preserve">, David Pollock, Mary Porter, John Ricketts, Michael </w:t>
      </w:r>
      <w:proofErr w:type="spellStart"/>
      <w:r w:rsidR="00EA6490" w:rsidRPr="00EA6490">
        <w:t>Rickwood</w:t>
      </w:r>
      <w:proofErr w:type="spellEnd"/>
      <w:r w:rsidR="00EA6490" w:rsidRPr="00EA6490">
        <w:t xml:space="preserve">, Jeremy Rodell, Patricia Rogers, Nigel Ross, Andy </w:t>
      </w:r>
      <w:proofErr w:type="spellStart"/>
      <w:r w:rsidR="00EA6490" w:rsidRPr="00EA6490">
        <w:t>Rushton</w:t>
      </w:r>
      <w:proofErr w:type="spellEnd"/>
      <w:r w:rsidR="00EA6490" w:rsidRPr="00EA6490">
        <w:t xml:space="preserve">, Leo </w:t>
      </w:r>
      <w:proofErr w:type="spellStart"/>
      <w:r w:rsidR="00EA6490" w:rsidRPr="00EA6490">
        <w:t>Samolis</w:t>
      </w:r>
      <w:proofErr w:type="spellEnd"/>
      <w:r w:rsidR="00EA6490" w:rsidRPr="00EA6490">
        <w:t xml:space="preserve">, Christine Seymour, </w:t>
      </w:r>
      <w:proofErr w:type="spellStart"/>
      <w:r w:rsidR="00EA6490" w:rsidRPr="00EA6490">
        <w:t>Imtiaz</w:t>
      </w:r>
      <w:proofErr w:type="spellEnd"/>
      <w:r w:rsidR="00EA6490" w:rsidRPr="00EA6490">
        <w:t xml:space="preserve"> Shams, Christine Simons, Peter </w:t>
      </w:r>
      <w:proofErr w:type="spellStart"/>
      <w:r w:rsidR="00EA6490" w:rsidRPr="00EA6490">
        <w:t>Skingley</w:t>
      </w:r>
      <w:proofErr w:type="spellEnd"/>
      <w:r w:rsidR="00EA6490" w:rsidRPr="00EA6490">
        <w:t xml:space="preserve">, Christine Smith, Alison Stein, Bill Stephenson, Ian Symons, Anna </w:t>
      </w:r>
      <w:proofErr w:type="spellStart"/>
      <w:r w:rsidR="00EA6490" w:rsidRPr="00EA6490">
        <w:t>Tagliaferro</w:t>
      </w:r>
      <w:proofErr w:type="spellEnd"/>
      <w:r w:rsidR="00EA6490" w:rsidRPr="00EA6490">
        <w:t xml:space="preserve">, </w:t>
      </w:r>
      <w:proofErr w:type="spellStart"/>
      <w:r w:rsidR="00EA6490" w:rsidRPr="00EA6490">
        <w:t>Sudhirkumar</w:t>
      </w:r>
      <w:proofErr w:type="spellEnd"/>
      <w:r w:rsidR="00EA6490" w:rsidRPr="00EA6490">
        <w:t xml:space="preserve"> Tailor, James Taylor, Ken Thomas, Eric Thompson, Brian </w:t>
      </w:r>
      <w:proofErr w:type="spellStart"/>
      <w:r w:rsidR="00EA6490" w:rsidRPr="00EA6490">
        <w:t>Tolman</w:t>
      </w:r>
      <w:proofErr w:type="spellEnd"/>
      <w:r w:rsidR="00EA6490" w:rsidRPr="00EA6490">
        <w:t xml:space="preserve">, Bryan Tully, Mike Turner, </w:t>
      </w:r>
      <w:proofErr w:type="spellStart"/>
      <w:r w:rsidR="00EA6490" w:rsidRPr="00EA6490">
        <w:t>Arash</w:t>
      </w:r>
      <w:proofErr w:type="spellEnd"/>
      <w:r w:rsidR="00EA6490" w:rsidRPr="00EA6490">
        <w:t xml:space="preserve"> </w:t>
      </w:r>
      <w:proofErr w:type="spellStart"/>
      <w:r w:rsidR="00EA6490" w:rsidRPr="00EA6490">
        <w:t>Vaziri</w:t>
      </w:r>
      <w:proofErr w:type="spellEnd"/>
      <w:r w:rsidR="00EA6490" w:rsidRPr="00EA6490">
        <w:t xml:space="preserve">, Amy Walden, Phil </w:t>
      </w:r>
      <w:proofErr w:type="spellStart"/>
      <w:r w:rsidR="00EA6490" w:rsidRPr="00EA6490">
        <w:t>Walder</w:t>
      </w:r>
      <w:proofErr w:type="spellEnd"/>
      <w:r w:rsidR="00EA6490" w:rsidRPr="00EA6490">
        <w:t xml:space="preserve">, Ray Ward, Mark </w:t>
      </w:r>
      <w:proofErr w:type="spellStart"/>
      <w:r w:rsidR="00EA6490" w:rsidRPr="00EA6490">
        <w:t>Wardrop</w:t>
      </w:r>
      <w:proofErr w:type="spellEnd"/>
      <w:r w:rsidR="00EA6490" w:rsidRPr="00EA6490">
        <w:t xml:space="preserve">, Deborah Waters, Ray White, Werner </w:t>
      </w:r>
      <w:proofErr w:type="spellStart"/>
      <w:r w:rsidR="00EA6490" w:rsidRPr="00EA6490">
        <w:t>Wiethege</w:t>
      </w:r>
      <w:proofErr w:type="spellEnd"/>
      <w:r w:rsidR="00EA6490" w:rsidRPr="00EA6490">
        <w:t xml:space="preserve">, David </w:t>
      </w:r>
      <w:proofErr w:type="spellStart"/>
      <w:r w:rsidR="00EA6490" w:rsidRPr="00EA6490">
        <w:t>Yeates</w:t>
      </w:r>
      <w:proofErr w:type="spellEnd"/>
      <w:r w:rsidR="00EA6490" w:rsidRPr="00EA6490">
        <w:t xml:space="preserve">, Alexander </w:t>
      </w:r>
      <w:proofErr w:type="spellStart"/>
      <w:r w:rsidR="00EA6490" w:rsidRPr="00EA6490">
        <w:t>Zeffertt</w:t>
      </w:r>
      <w:proofErr w:type="spellEnd"/>
    </w:p>
    <w:p w:rsidR="005D2D10" w:rsidRDefault="005D2D10" w:rsidP="005D2D10">
      <w:pPr>
        <w:widowControl w:val="0"/>
        <w:autoSpaceDE w:val="0"/>
        <w:autoSpaceDN w:val="0"/>
        <w:adjustRightInd w:val="0"/>
        <w:rPr>
          <w:rFonts w:cs="Arial"/>
          <w:b/>
          <w:bCs/>
        </w:rPr>
      </w:pPr>
    </w:p>
    <w:p w:rsidR="005D2D10" w:rsidRDefault="005D2D10" w:rsidP="005D2D10">
      <w:pPr>
        <w:widowControl w:val="0"/>
        <w:autoSpaceDE w:val="0"/>
        <w:autoSpaceDN w:val="0"/>
        <w:adjustRightInd w:val="0"/>
        <w:rPr>
          <w:rFonts w:cs="Arial"/>
        </w:rPr>
      </w:pPr>
      <w:r>
        <w:rPr>
          <w:rFonts w:cs="Arial"/>
          <w:b/>
          <w:bCs/>
        </w:rPr>
        <w:t>Staff in attendance:</w:t>
      </w:r>
      <w:r>
        <w:rPr>
          <w:rFonts w:cs="Arial"/>
        </w:rPr>
        <w:t xml:space="preserve"> </w:t>
      </w:r>
      <w:r w:rsidR="00BF5FEB" w:rsidRPr="00BF5FEB">
        <w:rPr>
          <w:rFonts w:cs="Arial"/>
        </w:rPr>
        <w:t xml:space="preserve">Andrew </w:t>
      </w:r>
      <w:proofErr w:type="spellStart"/>
      <w:r w:rsidR="00BF5FEB" w:rsidRPr="00BF5FEB">
        <w:rPr>
          <w:rFonts w:cs="Arial"/>
        </w:rPr>
        <w:t>Copson</w:t>
      </w:r>
      <w:proofErr w:type="spellEnd"/>
      <w:r w:rsidR="00BF5FEB" w:rsidRPr="00BF5FEB">
        <w:rPr>
          <w:rFonts w:cs="Arial"/>
        </w:rPr>
        <w:t xml:space="preserve">, </w:t>
      </w:r>
      <w:proofErr w:type="spellStart"/>
      <w:r w:rsidR="00BF5FEB" w:rsidRPr="00BF5FEB">
        <w:rPr>
          <w:rFonts w:cs="Arial"/>
        </w:rPr>
        <w:t>Pavan</w:t>
      </w:r>
      <w:proofErr w:type="spellEnd"/>
      <w:r w:rsidR="00BF5FEB" w:rsidRPr="00BF5FEB">
        <w:rPr>
          <w:rFonts w:cs="Arial"/>
        </w:rPr>
        <w:t xml:space="preserve"> </w:t>
      </w:r>
      <w:proofErr w:type="spellStart"/>
      <w:r w:rsidR="00BF5FEB" w:rsidRPr="00BF5FEB">
        <w:rPr>
          <w:rFonts w:cs="Arial"/>
        </w:rPr>
        <w:t>Dhaliwal</w:t>
      </w:r>
      <w:proofErr w:type="spellEnd"/>
      <w:r w:rsidR="00BF5FEB" w:rsidRPr="00BF5FEB">
        <w:rPr>
          <w:rFonts w:cs="Arial"/>
        </w:rPr>
        <w:t xml:space="preserve">, Luke Donnellan, Jay Harman, Ian </w:t>
      </w:r>
      <w:proofErr w:type="spellStart"/>
      <w:r w:rsidR="00BF5FEB" w:rsidRPr="00BF5FEB">
        <w:rPr>
          <w:rFonts w:cs="Arial"/>
        </w:rPr>
        <w:t>Khouv</w:t>
      </w:r>
      <w:proofErr w:type="spellEnd"/>
      <w:r w:rsidR="00BF5FEB" w:rsidRPr="00BF5FEB">
        <w:rPr>
          <w:rFonts w:cs="Arial"/>
        </w:rPr>
        <w:t xml:space="preserve">, </w:t>
      </w:r>
      <w:proofErr w:type="spellStart"/>
      <w:r w:rsidR="00BF5FEB" w:rsidRPr="00BF5FEB">
        <w:rPr>
          <w:rFonts w:cs="Arial"/>
        </w:rPr>
        <w:t>Catriona</w:t>
      </w:r>
      <w:proofErr w:type="spellEnd"/>
      <w:r w:rsidR="00BF5FEB" w:rsidRPr="00BF5FEB">
        <w:rPr>
          <w:rFonts w:cs="Arial"/>
        </w:rPr>
        <w:t xml:space="preserve"> </w:t>
      </w:r>
      <w:proofErr w:type="spellStart"/>
      <w:r w:rsidR="00BF5FEB" w:rsidRPr="00BF5FEB">
        <w:rPr>
          <w:rFonts w:cs="Arial"/>
        </w:rPr>
        <w:t>McLellan</w:t>
      </w:r>
      <w:proofErr w:type="spellEnd"/>
      <w:r w:rsidR="00BF5FEB" w:rsidRPr="00BF5FEB">
        <w:rPr>
          <w:rFonts w:cs="Arial"/>
        </w:rPr>
        <w:t xml:space="preserve">, Stephen </w:t>
      </w:r>
      <w:proofErr w:type="spellStart"/>
      <w:r w:rsidR="00BF5FEB" w:rsidRPr="00BF5FEB">
        <w:rPr>
          <w:rFonts w:cs="Arial"/>
        </w:rPr>
        <w:t>Miceli</w:t>
      </w:r>
      <w:proofErr w:type="spellEnd"/>
      <w:r w:rsidR="00BF5FEB" w:rsidRPr="00BF5FEB">
        <w:rPr>
          <w:rFonts w:cs="Arial"/>
        </w:rPr>
        <w:t xml:space="preserve">, Blakeley Nixon, Simon </w:t>
      </w:r>
      <w:proofErr w:type="spellStart"/>
      <w:r w:rsidR="00BF5FEB" w:rsidRPr="00BF5FEB">
        <w:rPr>
          <w:rFonts w:cs="Arial"/>
        </w:rPr>
        <w:t>O'Donoghue</w:t>
      </w:r>
      <w:proofErr w:type="spellEnd"/>
      <w:r w:rsidR="00BF5FEB" w:rsidRPr="00BF5FEB">
        <w:rPr>
          <w:rFonts w:cs="Arial"/>
        </w:rPr>
        <w:t xml:space="preserve">, </w:t>
      </w:r>
      <w:proofErr w:type="spellStart"/>
      <w:r w:rsidR="00BF5FEB" w:rsidRPr="00BF5FEB">
        <w:rPr>
          <w:rFonts w:cs="Arial"/>
        </w:rPr>
        <w:t>Iyabo</w:t>
      </w:r>
      <w:proofErr w:type="spellEnd"/>
      <w:r w:rsidR="00BF5FEB" w:rsidRPr="00BF5FEB">
        <w:rPr>
          <w:rFonts w:cs="Arial"/>
        </w:rPr>
        <w:t xml:space="preserve"> </w:t>
      </w:r>
      <w:proofErr w:type="spellStart"/>
      <w:r w:rsidR="00BF5FEB" w:rsidRPr="00BF5FEB">
        <w:rPr>
          <w:rFonts w:cs="Arial"/>
        </w:rPr>
        <w:t>Ojo</w:t>
      </w:r>
      <w:proofErr w:type="spellEnd"/>
      <w:r w:rsidR="00BF5FEB" w:rsidRPr="00BF5FEB">
        <w:rPr>
          <w:rFonts w:cs="Arial"/>
        </w:rPr>
        <w:t xml:space="preserve">, Teddy </w:t>
      </w:r>
      <w:proofErr w:type="spellStart"/>
      <w:r w:rsidR="00BF5FEB" w:rsidRPr="00BF5FEB">
        <w:rPr>
          <w:rFonts w:cs="Arial"/>
        </w:rPr>
        <w:t>Prout</w:t>
      </w:r>
      <w:proofErr w:type="spellEnd"/>
      <w:r w:rsidR="00BF5FEB" w:rsidRPr="00BF5FEB">
        <w:rPr>
          <w:rFonts w:cs="Arial"/>
        </w:rPr>
        <w:t xml:space="preserve">, Edward Robinson, Isabel Russo, </w:t>
      </w:r>
      <w:proofErr w:type="spellStart"/>
      <w:r w:rsidR="00BF5FEB" w:rsidRPr="00BF5FEB">
        <w:rPr>
          <w:rFonts w:cs="Arial"/>
        </w:rPr>
        <w:t>Suraiyya</w:t>
      </w:r>
      <w:proofErr w:type="spellEnd"/>
      <w:r w:rsidR="00BF5FEB" w:rsidRPr="00BF5FEB">
        <w:rPr>
          <w:rFonts w:cs="Arial"/>
        </w:rPr>
        <w:t xml:space="preserve"> </w:t>
      </w:r>
      <w:proofErr w:type="spellStart"/>
      <w:r w:rsidR="00BF5FEB" w:rsidRPr="00BF5FEB">
        <w:rPr>
          <w:rFonts w:cs="Arial"/>
        </w:rPr>
        <w:t>Samiya</w:t>
      </w:r>
      <w:proofErr w:type="spellEnd"/>
      <w:r w:rsidR="00BF5FEB" w:rsidRPr="00BF5FEB">
        <w:rPr>
          <w:rFonts w:cs="Arial"/>
        </w:rPr>
        <w:t xml:space="preserve">, Ian Scott, Boyd </w:t>
      </w:r>
      <w:proofErr w:type="spellStart"/>
      <w:r w:rsidR="00BF5FEB" w:rsidRPr="00BF5FEB">
        <w:rPr>
          <w:rFonts w:cs="Arial"/>
        </w:rPr>
        <w:t>Sleator</w:t>
      </w:r>
      <w:proofErr w:type="spellEnd"/>
      <w:r w:rsidR="00BF5FEB" w:rsidRPr="00BF5FEB">
        <w:rPr>
          <w:rFonts w:cs="Arial"/>
        </w:rPr>
        <w:t xml:space="preserve">, </w:t>
      </w:r>
      <w:proofErr w:type="spellStart"/>
      <w:r w:rsidR="00BF5FEB" w:rsidRPr="00BF5FEB">
        <w:rPr>
          <w:rFonts w:cs="Arial"/>
        </w:rPr>
        <w:t>Richy</w:t>
      </w:r>
      <w:proofErr w:type="spellEnd"/>
      <w:r w:rsidR="00BF5FEB" w:rsidRPr="00BF5FEB">
        <w:rPr>
          <w:rFonts w:cs="Arial"/>
        </w:rPr>
        <w:t xml:space="preserve"> Thompson, Andrew West, Liam </w:t>
      </w:r>
      <w:proofErr w:type="spellStart"/>
      <w:r w:rsidR="00BF5FEB" w:rsidRPr="00BF5FEB">
        <w:rPr>
          <w:rFonts w:cs="Arial"/>
        </w:rPr>
        <w:t>Whitton</w:t>
      </w:r>
      <w:proofErr w:type="spellEnd"/>
    </w:p>
    <w:p w:rsidR="005D2D10" w:rsidRDefault="005D2D10" w:rsidP="005D2D10">
      <w:pPr>
        <w:rPr>
          <w:b/>
        </w:rPr>
      </w:pPr>
    </w:p>
    <w:p w:rsidR="005D2D10" w:rsidRDefault="00823301" w:rsidP="009D7D37">
      <w:r>
        <w:rPr>
          <w:b/>
        </w:rPr>
        <w:t>Apologies for Absence</w:t>
      </w:r>
      <w:r w:rsidR="005D2D10">
        <w:rPr>
          <w:b/>
        </w:rPr>
        <w:t>:</w:t>
      </w:r>
      <w:r w:rsidR="005D2D10">
        <w:t xml:space="preserve"> </w:t>
      </w:r>
      <w:r w:rsidR="009D7D37">
        <w:t xml:space="preserve">Joan </w:t>
      </w:r>
      <w:proofErr w:type="spellStart"/>
      <w:r w:rsidR="009D7D37">
        <w:t>Bakewell</w:t>
      </w:r>
      <w:proofErr w:type="spellEnd"/>
      <w:r w:rsidR="009D7D37">
        <w:t xml:space="preserve">, Geoff Bond, David </w:t>
      </w:r>
      <w:proofErr w:type="spellStart"/>
      <w:r w:rsidR="009D7D37">
        <w:t>Brittain</w:t>
      </w:r>
      <w:proofErr w:type="spellEnd"/>
      <w:r w:rsidR="009D7D37">
        <w:t xml:space="preserve">, Linda </w:t>
      </w:r>
      <w:proofErr w:type="spellStart"/>
      <w:r w:rsidR="009D7D37">
        <w:t>Brittain</w:t>
      </w:r>
      <w:proofErr w:type="spellEnd"/>
      <w:r w:rsidR="009D7D37">
        <w:t xml:space="preserve">, Chris Butterworth, Neil Camp, Hilary Collins, Les Collins, Graham Cooper, Sue Cox, Michael du </w:t>
      </w:r>
      <w:proofErr w:type="spellStart"/>
      <w:r w:rsidR="009D7D37">
        <w:t>Pré</w:t>
      </w:r>
      <w:proofErr w:type="spellEnd"/>
      <w:r w:rsidR="009D7D37">
        <w:t xml:space="preserve">, </w:t>
      </w:r>
      <w:proofErr w:type="spellStart"/>
      <w:r w:rsidR="009D7D37">
        <w:t>Shreela</w:t>
      </w:r>
      <w:proofErr w:type="spellEnd"/>
      <w:r w:rsidR="009D7D37">
        <w:t xml:space="preserve"> </w:t>
      </w:r>
      <w:proofErr w:type="spellStart"/>
      <w:r w:rsidR="009D7D37">
        <w:t>Flather</w:t>
      </w:r>
      <w:proofErr w:type="spellEnd"/>
      <w:r w:rsidR="009D7D37">
        <w:t xml:space="preserve">, John Stuart Grainger, Anna Gray, Bernard Halter, Lyndon Harrison, Dianne </w:t>
      </w:r>
      <w:proofErr w:type="spellStart"/>
      <w:r w:rsidR="009D7D37">
        <w:t>Hayter</w:t>
      </w:r>
      <w:proofErr w:type="spellEnd"/>
      <w:r w:rsidR="009D7D37">
        <w:t xml:space="preserve">, Ramon Henson, Mary </w:t>
      </w:r>
      <w:proofErr w:type="spellStart"/>
      <w:r w:rsidR="009D7D37">
        <w:t>Honeyball</w:t>
      </w:r>
      <w:proofErr w:type="spellEnd"/>
      <w:r w:rsidR="009D7D37">
        <w:t xml:space="preserve">, Richard Jacques, Anna </w:t>
      </w:r>
      <w:proofErr w:type="spellStart"/>
      <w:r w:rsidR="009D7D37">
        <w:t>Kitab</w:t>
      </w:r>
      <w:proofErr w:type="spellEnd"/>
      <w:r w:rsidR="009D7D37">
        <w:t xml:space="preserve">, Jean </w:t>
      </w:r>
      <w:proofErr w:type="spellStart"/>
      <w:r w:rsidR="009D7D37">
        <w:t>Laidler</w:t>
      </w:r>
      <w:proofErr w:type="spellEnd"/>
      <w:r w:rsidR="009D7D37">
        <w:t xml:space="preserve">, Jessica </w:t>
      </w:r>
      <w:proofErr w:type="spellStart"/>
      <w:r w:rsidR="009D7D37">
        <w:t>Layfield</w:t>
      </w:r>
      <w:proofErr w:type="spellEnd"/>
      <w:r w:rsidR="009D7D37">
        <w:t xml:space="preserve">, John </w:t>
      </w:r>
      <w:proofErr w:type="spellStart"/>
      <w:r w:rsidR="009D7D37">
        <w:t>Leeson</w:t>
      </w:r>
      <w:proofErr w:type="spellEnd"/>
      <w:r w:rsidR="009D7D37">
        <w:t xml:space="preserve">, Clive Lewis, Ewan Main, Robert Mill, Diana </w:t>
      </w:r>
      <w:proofErr w:type="spellStart"/>
      <w:r w:rsidR="009D7D37">
        <w:t>Naumann</w:t>
      </w:r>
      <w:proofErr w:type="spellEnd"/>
      <w:r w:rsidR="009D7D37">
        <w:t xml:space="preserve">, Paula Palmer, Alan Palmer, Naomi Phillips, Maggie </w:t>
      </w:r>
      <w:proofErr w:type="spellStart"/>
      <w:r w:rsidR="009D7D37">
        <w:t>Platts</w:t>
      </w:r>
      <w:proofErr w:type="spellEnd"/>
      <w:r w:rsidR="009D7D37">
        <w:t xml:space="preserve">, Joe </w:t>
      </w:r>
      <w:proofErr w:type="spellStart"/>
      <w:r w:rsidR="009D7D37">
        <w:t>Platts</w:t>
      </w:r>
      <w:proofErr w:type="spellEnd"/>
      <w:r w:rsidR="009D7D37">
        <w:t xml:space="preserve">, Kathy Riddick, </w:t>
      </w:r>
      <w:proofErr w:type="spellStart"/>
      <w:r w:rsidR="009D7D37">
        <w:t>Alom</w:t>
      </w:r>
      <w:proofErr w:type="spellEnd"/>
      <w:r w:rsidR="009D7D37">
        <w:t xml:space="preserve"> </w:t>
      </w:r>
      <w:proofErr w:type="spellStart"/>
      <w:r w:rsidR="009D7D37">
        <w:t>Shaha</w:t>
      </w:r>
      <w:proofErr w:type="spellEnd"/>
      <w:r w:rsidR="009D7D37">
        <w:t xml:space="preserve">, </w:t>
      </w:r>
      <w:r w:rsidR="00D33FCB">
        <w:t xml:space="preserve">Hayden Strawbridge, </w:t>
      </w:r>
      <w:proofErr w:type="spellStart"/>
      <w:r w:rsidR="009D7D37">
        <w:t>Ariadne</w:t>
      </w:r>
      <w:proofErr w:type="spellEnd"/>
      <w:r w:rsidR="009D7D37">
        <w:t xml:space="preserve"> </w:t>
      </w:r>
      <w:proofErr w:type="spellStart"/>
      <w:r w:rsidR="009D7D37">
        <w:t>Tampion</w:t>
      </w:r>
      <w:proofErr w:type="spellEnd"/>
      <w:r w:rsidR="009D7D37">
        <w:t xml:space="preserve">, Mary Walker, Christine Watson, </w:t>
      </w:r>
      <w:r w:rsidR="00036C4C">
        <w:t xml:space="preserve">Michael Watson, </w:t>
      </w:r>
      <w:r w:rsidR="009D7D37">
        <w:t xml:space="preserve">Michael </w:t>
      </w:r>
      <w:proofErr w:type="spellStart"/>
      <w:r w:rsidR="009D7D37">
        <w:t>Whincup</w:t>
      </w:r>
      <w:proofErr w:type="spellEnd"/>
      <w:r w:rsidR="009D7D37">
        <w:t xml:space="preserve">, John </w:t>
      </w:r>
      <w:proofErr w:type="spellStart"/>
      <w:r w:rsidR="009D7D37">
        <w:t>Woolhouse</w:t>
      </w:r>
      <w:proofErr w:type="spellEnd"/>
      <w:r w:rsidR="009D7D37">
        <w:t>, David Wright</w:t>
      </w:r>
    </w:p>
    <w:p w:rsidR="005D2D10" w:rsidRDefault="005D2D10" w:rsidP="005D2D10">
      <w:pPr>
        <w:rPr>
          <w:b/>
        </w:rPr>
      </w:pPr>
    </w:p>
    <w:p w:rsidR="005D2D10" w:rsidRDefault="005D2D10" w:rsidP="005D2D10">
      <w:r>
        <w:rPr>
          <w:b/>
        </w:rPr>
        <w:t>Adoption of Standing Orders:</w:t>
      </w:r>
      <w:r>
        <w:t xml:space="preserve"> On the proposal of </w:t>
      </w:r>
      <w:r w:rsidR="00556AE8">
        <w:t>Robert Ashby</w:t>
      </w:r>
      <w:r w:rsidR="00823301">
        <w:t xml:space="preserve"> (</w:t>
      </w:r>
      <w:r>
        <w:t xml:space="preserve">Chair of the Board of Trustees and the AGM), the Standing Orders were </w:t>
      </w:r>
      <w:r w:rsidRPr="00556AE8">
        <w:t>adopted by the meeting.</w:t>
      </w:r>
      <w:r>
        <w:t xml:space="preserve"> </w:t>
      </w:r>
    </w:p>
    <w:p w:rsidR="005D2D10" w:rsidRDefault="005D2D10" w:rsidP="005D2D10"/>
    <w:p w:rsidR="005D2D10" w:rsidRDefault="005D2D10" w:rsidP="005D2D10">
      <w:pPr>
        <w:rPr>
          <w:rFonts w:cs="Arial"/>
        </w:rPr>
      </w:pPr>
      <w:r>
        <w:rPr>
          <w:rFonts w:cs="Arial"/>
          <w:b/>
          <w:bCs/>
        </w:rPr>
        <w:t xml:space="preserve">Declarations of Interest: </w:t>
      </w:r>
      <w:r>
        <w:rPr>
          <w:rFonts w:cs="Arial"/>
        </w:rPr>
        <w:t>The chair reminded those present that members speaking should declare any</w:t>
      </w:r>
      <w:r w:rsidR="00823301">
        <w:rPr>
          <w:rFonts w:cs="Arial"/>
        </w:rPr>
        <w:t xml:space="preserve"> potential conflict of in</w:t>
      </w:r>
      <w:r w:rsidR="00556AE8">
        <w:rPr>
          <w:rFonts w:cs="Arial"/>
        </w:rPr>
        <w:t>terest in relation to any item.</w:t>
      </w:r>
    </w:p>
    <w:p w:rsidR="005D2D10" w:rsidRDefault="005D2D10" w:rsidP="005D2D10">
      <w:pPr>
        <w:tabs>
          <w:tab w:val="left" w:pos="2880"/>
        </w:tabs>
        <w:rPr>
          <w:rFonts w:cs="Arial"/>
          <w:b/>
          <w:bCs/>
        </w:rPr>
      </w:pPr>
    </w:p>
    <w:p w:rsidR="005D2D10" w:rsidRDefault="005D2D10" w:rsidP="005D2D10">
      <w:pPr>
        <w:tabs>
          <w:tab w:val="left" w:pos="2880"/>
        </w:tabs>
        <w:rPr>
          <w:rFonts w:cs="Arial"/>
          <w:bCs/>
        </w:rPr>
      </w:pPr>
      <w:r>
        <w:rPr>
          <w:rFonts w:cs="Arial"/>
          <w:b/>
          <w:bCs/>
        </w:rPr>
        <w:t xml:space="preserve">Tellers: </w:t>
      </w:r>
      <w:r w:rsidR="00556AE8">
        <w:rPr>
          <w:rFonts w:cs="Arial"/>
          <w:bCs/>
        </w:rPr>
        <w:t>No motions having been presented for debate, the Chair dispensed with the appointment of Tellers and a Timekeeper.</w:t>
      </w:r>
    </w:p>
    <w:p w:rsidR="005D2D10" w:rsidRDefault="005D2D10" w:rsidP="005D2D10">
      <w:pPr>
        <w:widowControl w:val="0"/>
        <w:autoSpaceDE w:val="0"/>
        <w:autoSpaceDN w:val="0"/>
        <w:adjustRightInd w:val="0"/>
        <w:rPr>
          <w:rFonts w:cs="Arial"/>
          <w:b/>
          <w:bCs/>
        </w:rPr>
      </w:pPr>
    </w:p>
    <w:p w:rsidR="005D2D10" w:rsidRDefault="005D2D10" w:rsidP="005D2D10">
      <w:pPr>
        <w:widowControl w:val="0"/>
        <w:autoSpaceDE w:val="0"/>
        <w:autoSpaceDN w:val="0"/>
        <w:adjustRightInd w:val="0"/>
        <w:rPr>
          <w:rFonts w:cs="Arial"/>
        </w:rPr>
      </w:pPr>
      <w:r>
        <w:rPr>
          <w:rFonts w:cs="Arial"/>
          <w:b/>
          <w:bCs/>
        </w:rPr>
        <w:t xml:space="preserve">Minutes of the AGM of Saturday </w:t>
      </w:r>
      <w:r w:rsidR="00556AE8">
        <w:rPr>
          <w:rFonts w:cs="Arial"/>
          <w:b/>
          <w:bCs/>
        </w:rPr>
        <w:t>11</w:t>
      </w:r>
      <w:r>
        <w:rPr>
          <w:rFonts w:cs="Arial"/>
          <w:b/>
          <w:bCs/>
        </w:rPr>
        <w:t xml:space="preserve"> July </w:t>
      </w:r>
      <w:r w:rsidR="00556AE8">
        <w:rPr>
          <w:rFonts w:cs="Arial"/>
          <w:b/>
          <w:bCs/>
        </w:rPr>
        <w:t>2015</w:t>
      </w:r>
      <w:r>
        <w:rPr>
          <w:rFonts w:cs="Arial"/>
          <w:b/>
          <w:bCs/>
        </w:rPr>
        <w:t xml:space="preserve">: </w:t>
      </w:r>
      <w:r>
        <w:rPr>
          <w:rFonts w:cs="Arial"/>
          <w:bCs/>
        </w:rPr>
        <w:t xml:space="preserve">On the proposal of </w:t>
      </w:r>
      <w:r w:rsidR="00823301">
        <w:rPr>
          <w:rFonts w:cs="Arial"/>
          <w:bCs/>
        </w:rPr>
        <w:t>the Board</w:t>
      </w:r>
      <w:r>
        <w:rPr>
          <w:rFonts w:cs="Arial"/>
          <w:bCs/>
        </w:rPr>
        <w:t xml:space="preserve">, the minutes were </w:t>
      </w:r>
      <w:r w:rsidRPr="00556AE8">
        <w:rPr>
          <w:rFonts w:cs="Arial"/>
          <w:bCs/>
        </w:rPr>
        <w:t>approved</w:t>
      </w:r>
      <w:r w:rsidRPr="00556AE8">
        <w:rPr>
          <w:i/>
        </w:rPr>
        <w:t xml:space="preserve"> </w:t>
      </w:r>
      <w:proofErr w:type="spellStart"/>
      <w:r w:rsidRPr="00556AE8">
        <w:rPr>
          <w:i/>
        </w:rPr>
        <w:t>nem</w:t>
      </w:r>
      <w:proofErr w:type="spellEnd"/>
      <w:r w:rsidRPr="00556AE8">
        <w:rPr>
          <w:i/>
        </w:rPr>
        <w:t xml:space="preserve"> con</w:t>
      </w:r>
      <w:r w:rsidR="00556AE8" w:rsidRPr="00556AE8">
        <w:rPr>
          <w:rFonts w:cs="Arial"/>
          <w:bCs/>
        </w:rPr>
        <w:t>.</w:t>
      </w:r>
    </w:p>
    <w:p w:rsidR="005D2D10" w:rsidRDefault="005D2D10" w:rsidP="005D2D10">
      <w:pPr>
        <w:tabs>
          <w:tab w:val="left" w:pos="2880"/>
        </w:tabs>
        <w:rPr>
          <w:rFonts w:cs="Arial"/>
        </w:rPr>
      </w:pPr>
    </w:p>
    <w:p w:rsidR="005D2D10" w:rsidRDefault="005D2D10" w:rsidP="005D2D10">
      <w:pPr>
        <w:tabs>
          <w:tab w:val="left" w:pos="2880"/>
        </w:tabs>
        <w:rPr>
          <w:rFonts w:cs="Arial"/>
        </w:rPr>
      </w:pPr>
      <w:r>
        <w:rPr>
          <w:rFonts w:cs="Arial"/>
          <w:b/>
        </w:rPr>
        <w:t xml:space="preserve">Matters arising from the previous minutes: </w:t>
      </w:r>
      <w:r w:rsidRPr="00556AE8">
        <w:rPr>
          <w:rFonts w:cs="Arial"/>
        </w:rPr>
        <w:t>There were no matters arising.</w:t>
      </w:r>
    </w:p>
    <w:p w:rsidR="005D2D10" w:rsidRDefault="005D2D10" w:rsidP="005D2D10">
      <w:pPr>
        <w:tabs>
          <w:tab w:val="left" w:pos="2880"/>
        </w:tabs>
        <w:rPr>
          <w:rFonts w:cs="Arial"/>
          <w:b/>
          <w:bCs/>
        </w:rPr>
      </w:pPr>
    </w:p>
    <w:p w:rsidR="005D2D10" w:rsidRDefault="005D2D10" w:rsidP="005D2D10">
      <w:pPr>
        <w:tabs>
          <w:tab w:val="left" w:pos="2880"/>
        </w:tabs>
      </w:pPr>
      <w:r>
        <w:rPr>
          <w:rFonts w:cs="Arial"/>
          <w:b/>
          <w:bCs/>
        </w:rPr>
        <w:lastRenderedPageBreak/>
        <w:t xml:space="preserve">Chair’s address: </w:t>
      </w:r>
      <w:r w:rsidR="005F2AFB">
        <w:rPr>
          <w:rFonts w:cs="Arial"/>
          <w:bCs/>
        </w:rPr>
        <w:t>Robert Ashby</w:t>
      </w:r>
      <w:r>
        <w:rPr>
          <w:rFonts w:cs="Arial"/>
          <w:bCs/>
        </w:rPr>
        <w:t xml:space="preserve"> reported on the past year’s activiti</w:t>
      </w:r>
      <w:r w:rsidRPr="00036C4C">
        <w:rPr>
          <w:rFonts w:cs="Arial"/>
          <w:bCs/>
        </w:rPr>
        <w:t>es, highlighting the BHA’s many successes and the hard work ahead.</w:t>
      </w:r>
      <w:r w:rsidR="005F2AFB">
        <w:rPr>
          <w:rFonts w:cs="Arial"/>
          <w:bCs/>
        </w:rPr>
        <w:t xml:space="preserve"> He</w:t>
      </w:r>
      <w:r w:rsidR="00036C4C">
        <w:rPr>
          <w:rFonts w:cs="Arial"/>
          <w:bCs/>
        </w:rPr>
        <w:t xml:space="preserve"> noted the significant cash and investment resources that the organization now had and it was the responsibility of the Board to use those resources in a manner which significantly enhances the role of the BHA i</w:t>
      </w:r>
      <w:r w:rsidR="005F2AFB">
        <w:rPr>
          <w:rFonts w:cs="Arial"/>
          <w:bCs/>
        </w:rPr>
        <w:t>n British public life. He</w:t>
      </w:r>
      <w:r w:rsidR="00036C4C">
        <w:rPr>
          <w:rFonts w:cs="Arial"/>
          <w:bCs/>
        </w:rPr>
        <w:t xml:space="preserve"> noted the significant wins of the past year which include great progress in pastoral care and continued growth of the events schedule. </w:t>
      </w:r>
      <w:r w:rsidR="005F2AFB">
        <w:rPr>
          <w:rFonts w:cs="Arial"/>
          <w:bCs/>
        </w:rPr>
        <w:t>He</w:t>
      </w:r>
      <w:r w:rsidR="00036C4C">
        <w:rPr>
          <w:rFonts w:cs="Arial"/>
          <w:bCs/>
        </w:rPr>
        <w:t xml:space="preserve"> acknowledged that this would be </w:t>
      </w:r>
      <w:r w:rsidR="005F2AFB">
        <w:rPr>
          <w:rFonts w:cs="Arial"/>
          <w:bCs/>
        </w:rPr>
        <w:t>his</w:t>
      </w:r>
      <w:r w:rsidR="00036C4C">
        <w:rPr>
          <w:rFonts w:cs="Arial"/>
          <w:bCs/>
        </w:rPr>
        <w:t xml:space="preserve"> final address and would be stepping down as Chair following the AGM. </w:t>
      </w:r>
      <w:r w:rsidR="005F2AFB">
        <w:rPr>
          <w:rFonts w:cs="Arial"/>
          <w:bCs/>
        </w:rPr>
        <w:t>He</w:t>
      </w:r>
      <w:r w:rsidR="00036C4C">
        <w:rPr>
          <w:rFonts w:cs="Arial"/>
          <w:bCs/>
        </w:rPr>
        <w:t xml:space="preserve"> expressed </w:t>
      </w:r>
      <w:r w:rsidR="005F2AFB">
        <w:rPr>
          <w:rFonts w:cs="Arial"/>
          <w:bCs/>
        </w:rPr>
        <w:t xml:space="preserve">his thanks </w:t>
      </w:r>
      <w:r w:rsidR="00036C4C">
        <w:rPr>
          <w:rFonts w:cs="Arial"/>
          <w:bCs/>
        </w:rPr>
        <w:t xml:space="preserve">to fellow officers Patricia Rogers (Vice-Chair) and John </w:t>
      </w:r>
      <w:r w:rsidR="00C86620">
        <w:rPr>
          <w:rFonts w:cs="Arial"/>
          <w:bCs/>
        </w:rPr>
        <w:t>Adams (Treasurer) as well as to the Chief Executive, Andrew Copson.</w:t>
      </w:r>
      <w:r w:rsidR="00036C4C">
        <w:rPr>
          <w:rFonts w:cs="Arial"/>
          <w:bCs/>
        </w:rPr>
        <w:t xml:space="preserve"> </w:t>
      </w:r>
      <w:r w:rsidR="005F2AFB">
        <w:rPr>
          <w:rFonts w:cs="Arial"/>
          <w:bCs/>
        </w:rPr>
        <w:t>He also thanked his fellow Trustees</w:t>
      </w:r>
      <w:r w:rsidR="00036C4C">
        <w:rPr>
          <w:rFonts w:cs="Arial"/>
          <w:bCs/>
        </w:rPr>
        <w:t xml:space="preserve"> noting </w:t>
      </w:r>
      <w:r w:rsidR="000A7D0C">
        <w:rPr>
          <w:rFonts w:cs="Arial"/>
          <w:bCs/>
        </w:rPr>
        <w:t>how effective</w:t>
      </w:r>
      <w:r w:rsidR="005F2AFB">
        <w:rPr>
          <w:rFonts w:cs="Arial"/>
          <w:bCs/>
        </w:rPr>
        <w:t xml:space="preserve"> the Board had</w:t>
      </w:r>
      <w:r w:rsidR="000A7D0C">
        <w:rPr>
          <w:rFonts w:cs="Arial"/>
          <w:bCs/>
        </w:rPr>
        <w:t xml:space="preserve"> been. Further thanks were expressed </w:t>
      </w:r>
      <w:r w:rsidR="005F2AFB">
        <w:rPr>
          <w:rFonts w:cs="Arial"/>
          <w:bCs/>
        </w:rPr>
        <w:t>to everyone over the years that he had the pleasure of working with. He</w:t>
      </w:r>
      <w:r w:rsidR="000A7D0C">
        <w:rPr>
          <w:rFonts w:cs="Arial"/>
          <w:bCs/>
        </w:rPr>
        <w:t xml:space="preserve"> comment</w:t>
      </w:r>
      <w:r w:rsidR="005F2AFB">
        <w:rPr>
          <w:rFonts w:cs="Arial"/>
          <w:bCs/>
        </w:rPr>
        <w:t>ed</w:t>
      </w:r>
      <w:r w:rsidR="000A7D0C">
        <w:rPr>
          <w:rFonts w:cs="Arial"/>
          <w:bCs/>
        </w:rPr>
        <w:t xml:space="preserve"> on the future of the BHA and spoke of how we must use humanist principles to counteract prejudice especially in the current social and political climate. </w:t>
      </w:r>
    </w:p>
    <w:p w:rsidR="005D2D10" w:rsidRDefault="005D2D10" w:rsidP="005D2D10">
      <w:pPr>
        <w:tabs>
          <w:tab w:val="left" w:pos="2880"/>
        </w:tabs>
        <w:rPr>
          <w:rFonts w:cs="Arial"/>
          <w:b/>
          <w:bCs/>
        </w:rPr>
      </w:pPr>
    </w:p>
    <w:p w:rsidR="000A7D0C" w:rsidRPr="000A7D0C" w:rsidRDefault="005D2D10" w:rsidP="005D2D10">
      <w:pPr>
        <w:tabs>
          <w:tab w:val="left" w:pos="2880"/>
        </w:tabs>
        <w:rPr>
          <w:rFonts w:cs="Arial"/>
          <w:bCs/>
        </w:rPr>
      </w:pPr>
      <w:r>
        <w:rPr>
          <w:rFonts w:cs="Arial"/>
          <w:b/>
          <w:bCs/>
        </w:rPr>
        <w:t>Election to the Board of Trustees:</w:t>
      </w:r>
      <w:r w:rsidR="008B4EEB">
        <w:rPr>
          <w:rFonts w:cs="Arial"/>
          <w:b/>
          <w:bCs/>
        </w:rPr>
        <w:t xml:space="preserve"> </w:t>
      </w:r>
      <w:r w:rsidR="000A7D0C">
        <w:rPr>
          <w:rFonts w:cs="Arial"/>
          <w:bCs/>
        </w:rPr>
        <w:t xml:space="preserve">The five candidates for the five vacancies on to the Board of Trustees were approved unanimously by show of hands without objection. The following candidates were elected (in order of election): COPLEY, Tom; MAIN, Ewan; POLLOCK, David; SHAHA, </w:t>
      </w:r>
      <w:proofErr w:type="spellStart"/>
      <w:r w:rsidR="000A7D0C">
        <w:rPr>
          <w:rFonts w:cs="Arial"/>
          <w:bCs/>
        </w:rPr>
        <w:t>Alom</w:t>
      </w:r>
      <w:proofErr w:type="spellEnd"/>
      <w:r w:rsidR="000A7D0C">
        <w:rPr>
          <w:rFonts w:cs="Arial"/>
          <w:bCs/>
        </w:rPr>
        <w:t xml:space="preserve">; SHAMS, </w:t>
      </w:r>
      <w:proofErr w:type="spellStart"/>
      <w:r w:rsidR="000A7D0C">
        <w:rPr>
          <w:rFonts w:cs="Arial"/>
          <w:bCs/>
        </w:rPr>
        <w:t>Imtiaz</w:t>
      </w:r>
      <w:proofErr w:type="spellEnd"/>
      <w:r w:rsidR="000A7D0C">
        <w:rPr>
          <w:rFonts w:cs="Arial"/>
          <w:bCs/>
        </w:rPr>
        <w:t>. Thanks were expressed by all those present to all candidates who stood. Thanks were expressed by the Chair to Natalie Haynes who left the Board this year.</w:t>
      </w:r>
    </w:p>
    <w:p w:rsidR="000A7D0C" w:rsidRDefault="000A7D0C" w:rsidP="005D2D10">
      <w:pPr>
        <w:tabs>
          <w:tab w:val="left" w:pos="2880"/>
        </w:tabs>
        <w:rPr>
          <w:rFonts w:cs="Arial"/>
          <w:b/>
          <w:bCs/>
        </w:rPr>
      </w:pPr>
    </w:p>
    <w:p w:rsidR="005D2D10" w:rsidRPr="00556AE8" w:rsidRDefault="005D2D10" w:rsidP="005D2D10">
      <w:pPr>
        <w:tabs>
          <w:tab w:val="left" w:pos="2880"/>
        </w:tabs>
        <w:rPr>
          <w:rFonts w:cs="Arial"/>
        </w:rPr>
      </w:pPr>
      <w:r>
        <w:rPr>
          <w:rFonts w:cs="Arial"/>
          <w:b/>
          <w:bCs/>
        </w:rPr>
        <w:t xml:space="preserve">Annual Report and Accounts for the year ending 31 December </w:t>
      </w:r>
      <w:r w:rsidR="00556AE8">
        <w:rPr>
          <w:rFonts w:cs="Arial"/>
          <w:b/>
          <w:bCs/>
        </w:rPr>
        <w:t>2015</w:t>
      </w:r>
      <w:r>
        <w:rPr>
          <w:rFonts w:cs="Arial"/>
          <w:b/>
          <w:bCs/>
        </w:rPr>
        <w:t xml:space="preserve">: </w:t>
      </w:r>
      <w:r w:rsidR="00556AE8">
        <w:rPr>
          <w:rFonts w:cs="Arial"/>
        </w:rPr>
        <w:t>John Adams</w:t>
      </w:r>
      <w:r>
        <w:rPr>
          <w:rFonts w:cs="Arial"/>
        </w:rPr>
        <w:t xml:space="preserve"> (Treasurer) presented key figures from the annual accounts.</w:t>
      </w:r>
      <w:r w:rsidR="000A7D0C">
        <w:rPr>
          <w:rFonts w:cs="Arial"/>
        </w:rPr>
        <w:t xml:space="preserve"> The Treasurer noted that the accounts were very good and safe with further note that this is the third year running reporting a surplus. The Treasurer </w:t>
      </w:r>
      <w:r w:rsidR="00DB7520">
        <w:rPr>
          <w:rFonts w:cs="Arial"/>
        </w:rPr>
        <w:t>reported a rise in legacies being partly responsible for the surplus and explained that legacies cannot be planned for.</w:t>
      </w:r>
      <w:r w:rsidR="000A7D0C">
        <w:rPr>
          <w:rFonts w:cs="Arial"/>
        </w:rPr>
        <w:t xml:space="preserve"> </w:t>
      </w:r>
      <w:r>
        <w:t xml:space="preserve">The report and accounts for </w:t>
      </w:r>
      <w:r w:rsidR="00556AE8">
        <w:t>2015</w:t>
      </w:r>
      <w:r>
        <w:t xml:space="preserve"> were </w:t>
      </w:r>
      <w:r w:rsidRPr="00556AE8">
        <w:t xml:space="preserve">accepted </w:t>
      </w:r>
      <w:proofErr w:type="spellStart"/>
      <w:r w:rsidRPr="00556AE8">
        <w:rPr>
          <w:i/>
        </w:rPr>
        <w:t>nem</w:t>
      </w:r>
      <w:proofErr w:type="spellEnd"/>
      <w:r w:rsidRPr="00556AE8">
        <w:rPr>
          <w:i/>
        </w:rPr>
        <w:t xml:space="preserve"> con</w:t>
      </w:r>
      <w:r w:rsidRPr="00556AE8">
        <w:t>.</w:t>
      </w:r>
    </w:p>
    <w:p w:rsidR="005D2D10" w:rsidRDefault="005D2D10" w:rsidP="005D2D10">
      <w:pPr>
        <w:ind w:left="57"/>
        <w:contextualSpacing/>
      </w:pPr>
    </w:p>
    <w:p w:rsidR="005D2D10" w:rsidRDefault="005D2D10" w:rsidP="005D2D10">
      <w:pPr>
        <w:widowControl w:val="0"/>
        <w:autoSpaceDE w:val="0"/>
        <w:autoSpaceDN w:val="0"/>
        <w:adjustRightInd w:val="0"/>
        <w:rPr>
          <w:rFonts w:cs="Arial"/>
        </w:rPr>
      </w:pPr>
      <w:r>
        <w:rPr>
          <w:rFonts w:cs="Arial"/>
          <w:b/>
          <w:bCs/>
        </w:rPr>
        <w:t xml:space="preserve">Re-appointment of </w:t>
      </w:r>
      <w:r w:rsidRPr="00556AE8">
        <w:rPr>
          <w:rFonts w:cs="Arial"/>
          <w:b/>
          <w:bCs/>
        </w:rPr>
        <w:t xml:space="preserve">Auditor: </w:t>
      </w:r>
      <w:r w:rsidRPr="00556AE8">
        <w:rPr>
          <w:rFonts w:cs="Arial"/>
        </w:rPr>
        <w:t xml:space="preserve">Knox Cropper </w:t>
      </w:r>
      <w:proofErr w:type="gramStart"/>
      <w:r w:rsidRPr="00556AE8">
        <w:rPr>
          <w:rFonts w:cs="Arial"/>
        </w:rPr>
        <w:t>were</w:t>
      </w:r>
      <w:proofErr w:type="gramEnd"/>
      <w:r w:rsidRPr="00556AE8">
        <w:rPr>
          <w:rFonts w:cs="Arial"/>
        </w:rPr>
        <w:t xml:space="preserve"> reappointed as auditor</w:t>
      </w:r>
      <w:r w:rsidR="00556AE8" w:rsidRPr="00556AE8">
        <w:rPr>
          <w:rFonts w:cs="Arial"/>
        </w:rPr>
        <w:t xml:space="preserve"> </w:t>
      </w:r>
      <w:proofErr w:type="spellStart"/>
      <w:r w:rsidR="00556AE8" w:rsidRPr="00556AE8">
        <w:rPr>
          <w:rFonts w:cs="Arial"/>
          <w:i/>
        </w:rPr>
        <w:t>nem</w:t>
      </w:r>
      <w:proofErr w:type="spellEnd"/>
      <w:r w:rsidR="00556AE8" w:rsidRPr="00556AE8">
        <w:rPr>
          <w:rFonts w:cs="Arial"/>
          <w:i/>
        </w:rPr>
        <w:t xml:space="preserve"> con</w:t>
      </w:r>
      <w:r w:rsidRPr="00556AE8">
        <w:rPr>
          <w:rFonts w:cs="Arial"/>
        </w:rPr>
        <w:t>.</w:t>
      </w:r>
    </w:p>
    <w:p w:rsidR="005D2D10" w:rsidRDefault="005D2D10" w:rsidP="005D2D10">
      <w:pPr>
        <w:tabs>
          <w:tab w:val="left" w:pos="2880"/>
        </w:tabs>
        <w:rPr>
          <w:rFonts w:cs="Arial"/>
          <w:b/>
          <w:bCs/>
        </w:rPr>
      </w:pPr>
    </w:p>
    <w:p w:rsidR="005D2D10" w:rsidRPr="00556AE8" w:rsidRDefault="005D2D10" w:rsidP="005D2D10">
      <w:pPr>
        <w:tabs>
          <w:tab w:val="left" w:pos="2880"/>
        </w:tabs>
        <w:rPr>
          <w:rFonts w:cs="Arial"/>
          <w:b/>
          <w:bCs/>
        </w:rPr>
      </w:pPr>
      <w:r w:rsidRPr="00556AE8">
        <w:rPr>
          <w:rFonts w:cs="Arial"/>
          <w:b/>
          <w:bCs/>
        </w:rPr>
        <w:t xml:space="preserve">Remuneration of Auditor: </w:t>
      </w:r>
      <w:r w:rsidRPr="00556AE8">
        <w:rPr>
          <w:rFonts w:cs="Arial"/>
        </w:rPr>
        <w:t xml:space="preserve">The trustees were </w:t>
      </w:r>
      <w:proofErr w:type="spellStart"/>
      <w:r w:rsidRPr="00556AE8">
        <w:rPr>
          <w:rFonts w:cs="Arial"/>
        </w:rPr>
        <w:t>authorised</w:t>
      </w:r>
      <w:proofErr w:type="spellEnd"/>
      <w:r w:rsidRPr="00556AE8">
        <w:rPr>
          <w:rFonts w:cs="Arial"/>
        </w:rPr>
        <w:t xml:space="preserve"> to determine the remuneration of the auditor.</w:t>
      </w:r>
    </w:p>
    <w:p w:rsidR="005D2D10" w:rsidRPr="00556AE8" w:rsidRDefault="005D2D10" w:rsidP="005D2D10">
      <w:pPr>
        <w:tabs>
          <w:tab w:val="left" w:pos="2880"/>
        </w:tabs>
        <w:rPr>
          <w:rFonts w:cs="Arial"/>
          <w:b/>
          <w:bCs/>
        </w:rPr>
      </w:pPr>
    </w:p>
    <w:p w:rsidR="005D2D10" w:rsidRPr="00556AE8" w:rsidRDefault="005D2D10" w:rsidP="00823301">
      <w:pPr>
        <w:widowControl w:val="0"/>
        <w:autoSpaceDE w:val="0"/>
        <w:autoSpaceDN w:val="0"/>
        <w:adjustRightInd w:val="0"/>
        <w:rPr>
          <w:rFonts w:cs="Arial"/>
          <w:bCs/>
        </w:rPr>
      </w:pPr>
      <w:r w:rsidRPr="00556AE8">
        <w:rPr>
          <w:rFonts w:cs="Arial"/>
          <w:b/>
          <w:bCs/>
        </w:rPr>
        <w:t>Special Resolutions:</w:t>
      </w:r>
      <w:r w:rsidRPr="00556AE8">
        <w:rPr>
          <w:rFonts w:cs="Arial"/>
          <w:bCs/>
        </w:rPr>
        <w:t xml:space="preserve"> </w:t>
      </w:r>
      <w:r w:rsidR="005F2AFB">
        <w:rPr>
          <w:rFonts w:cs="Arial"/>
          <w:bCs/>
        </w:rPr>
        <w:t>None</w:t>
      </w:r>
    </w:p>
    <w:p w:rsidR="00823301" w:rsidRPr="00556AE8" w:rsidRDefault="00823301" w:rsidP="00823301">
      <w:pPr>
        <w:widowControl w:val="0"/>
        <w:autoSpaceDE w:val="0"/>
        <w:autoSpaceDN w:val="0"/>
        <w:adjustRightInd w:val="0"/>
        <w:rPr>
          <w:rFonts w:cs="Arial"/>
          <w:bCs/>
        </w:rPr>
      </w:pPr>
    </w:p>
    <w:p w:rsidR="00823301" w:rsidRPr="00556AE8" w:rsidRDefault="00823301" w:rsidP="00823301">
      <w:pPr>
        <w:widowControl w:val="0"/>
        <w:autoSpaceDE w:val="0"/>
        <w:autoSpaceDN w:val="0"/>
        <w:adjustRightInd w:val="0"/>
        <w:rPr>
          <w:lang w:bidi="en-US"/>
        </w:rPr>
      </w:pPr>
      <w:r w:rsidRPr="00556AE8">
        <w:rPr>
          <w:rFonts w:cs="Arial"/>
          <w:b/>
          <w:bCs/>
        </w:rPr>
        <w:t>Other Motions:</w:t>
      </w:r>
      <w:r w:rsidRPr="00556AE8">
        <w:rPr>
          <w:rFonts w:cs="Arial"/>
          <w:bCs/>
        </w:rPr>
        <w:t xml:space="preserve"> </w:t>
      </w:r>
      <w:r w:rsidR="005F2AFB">
        <w:rPr>
          <w:rFonts w:cs="Arial"/>
          <w:bCs/>
        </w:rPr>
        <w:t>None</w:t>
      </w:r>
    </w:p>
    <w:p w:rsidR="005D2D10" w:rsidRPr="00556AE8" w:rsidRDefault="005D2D10" w:rsidP="005D2D10">
      <w:pPr>
        <w:widowControl w:val="0"/>
        <w:autoSpaceDE w:val="0"/>
        <w:autoSpaceDN w:val="0"/>
        <w:adjustRightInd w:val="0"/>
        <w:rPr>
          <w:rFonts w:cs="Arial"/>
          <w:bCs/>
          <w:lang w:bidi="en-US"/>
        </w:rPr>
      </w:pPr>
    </w:p>
    <w:p w:rsidR="005D2D10" w:rsidRPr="00556AE8" w:rsidRDefault="005D2D10" w:rsidP="005D2D10">
      <w:pPr>
        <w:widowControl w:val="0"/>
        <w:autoSpaceDE w:val="0"/>
        <w:autoSpaceDN w:val="0"/>
        <w:adjustRightInd w:val="0"/>
        <w:rPr>
          <w:rFonts w:cs="Arial"/>
        </w:rPr>
      </w:pPr>
      <w:r w:rsidRPr="00556AE8">
        <w:rPr>
          <w:rFonts w:cs="Arial"/>
          <w:b/>
          <w:bCs/>
        </w:rPr>
        <w:t xml:space="preserve">Emergency Motions: </w:t>
      </w:r>
      <w:r w:rsidRPr="00556AE8">
        <w:rPr>
          <w:rFonts w:cs="Arial"/>
        </w:rPr>
        <w:t>No motions had been received.</w:t>
      </w:r>
    </w:p>
    <w:p w:rsidR="005D2D10" w:rsidRPr="00556AE8" w:rsidRDefault="005D2D10" w:rsidP="005D2D10">
      <w:pPr>
        <w:widowControl w:val="0"/>
        <w:autoSpaceDE w:val="0"/>
        <w:autoSpaceDN w:val="0"/>
        <w:adjustRightInd w:val="0"/>
        <w:rPr>
          <w:rFonts w:cs="Arial"/>
          <w:b/>
          <w:bCs/>
        </w:rPr>
      </w:pPr>
    </w:p>
    <w:p w:rsidR="009E3D51" w:rsidRPr="005D2D10" w:rsidRDefault="005D2D10" w:rsidP="005D2D10">
      <w:r w:rsidRPr="00556AE8">
        <w:rPr>
          <w:rFonts w:cs="Arial"/>
          <w:b/>
          <w:bCs/>
        </w:rPr>
        <w:t xml:space="preserve">Any other Business: </w:t>
      </w:r>
      <w:r w:rsidR="005F2AFB">
        <w:rPr>
          <w:rFonts w:cs="Arial"/>
          <w:bCs/>
        </w:rPr>
        <w:t>None</w:t>
      </w:r>
    </w:p>
    <w:sectPr w:rsidR="009E3D51" w:rsidRPr="005D2D10" w:rsidSect="001D593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D0C" w:rsidRDefault="000A7D0C">
      <w:r>
        <w:separator/>
      </w:r>
    </w:p>
  </w:endnote>
  <w:endnote w:type="continuationSeparator" w:id="0">
    <w:p w:rsidR="000A7D0C" w:rsidRDefault="000A7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D0C" w:rsidRDefault="000A7D0C">
      <w:r>
        <w:separator/>
      </w:r>
    </w:p>
  </w:footnote>
  <w:footnote w:type="continuationSeparator" w:id="0">
    <w:p w:rsidR="000A7D0C" w:rsidRDefault="000A7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72B33"/>
    <w:multiLevelType w:val="hybridMultilevel"/>
    <w:tmpl w:val="5490ACA0"/>
    <w:lvl w:ilvl="0" w:tplc="EA1CF2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BC1D46"/>
    <w:multiLevelType w:val="hybridMultilevel"/>
    <w:tmpl w:val="5F886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0C00E3"/>
    <w:multiLevelType w:val="multilevel"/>
    <w:tmpl w:val="4E241D9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20"/>
  <w:characterSpacingControl w:val="doNotCompress"/>
  <w:footnotePr>
    <w:footnote w:id="-1"/>
    <w:footnote w:id="0"/>
  </w:footnotePr>
  <w:endnotePr>
    <w:endnote w:id="-1"/>
    <w:endnote w:id="0"/>
  </w:endnotePr>
  <w:compat/>
  <w:rsids>
    <w:rsidRoot w:val="00AE4B80"/>
    <w:rsid w:val="00036C4C"/>
    <w:rsid w:val="000736C5"/>
    <w:rsid w:val="00081063"/>
    <w:rsid w:val="000A7D0C"/>
    <w:rsid w:val="000B0398"/>
    <w:rsid w:val="000E1EDD"/>
    <w:rsid w:val="001D5932"/>
    <w:rsid w:val="002967EF"/>
    <w:rsid w:val="00312A6F"/>
    <w:rsid w:val="00451E13"/>
    <w:rsid w:val="00520AF6"/>
    <w:rsid w:val="00556AE8"/>
    <w:rsid w:val="005B3E6D"/>
    <w:rsid w:val="005D2D10"/>
    <w:rsid w:val="005D5A5D"/>
    <w:rsid w:val="005F2AFB"/>
    <w:rsid w:val="00735613"/>
    <w:rsid w:val="00747CF8"/>
    <w:rsid w:val="00823301"/>
    <w:rsid w:val="008B4EEB"/>
    <w:rsid w:val="009C4F8C"/>
    <w:rsid w:val="009D7D37"/>
    <w:rsid w:val="009E3D51"/>
    <w:rsid w:val="00A00090"/>
    <w:rsid w:val="00AE4B80"/>
    <w:rsid w:val="00B717CF"/>
    <w:rsid w:val="00BB06A0"/>
    <w:rsid w:val="00BF5FEB"/>
    <w:rsid w:val="00C75F2C"/>
    <w:rsid w:val="00C86620"/>
    <w:rsid w:val="00C94080"/>
    <w:rsid w:val="00CC7DC9"/>
    <w:rsid w:val="00D330D5"/>
    <w:rsid w:val="00D33FCB"/>
    <w:rsid w:val="00D37249"/>
    <w:rsid w:val="00D4144C"/>
    <w:rsid w:val="00D51E1A"/>
    <w:rsid w:val="00DB7520"/>
    <w:rsid w:val="00E1163D"/>
    <w:rsid w:val="00E70AA1"/>
    <w:rsid w:val="00E73993"/>
    <w:rsid w:val="00E96D71"/>
    <w:rsid w:val="00EA6490"/>
    <w:rsid w:val="00EE5658"/>
    <w:rsid w:val="00F25203"/>
    <w:rsid w:val="00F5080E"/>
    <w:rsid w:val="00FE62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D51"/>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757451">
      <w:bodyDiv w:val="1"/>
      <w:marLeft w:val="0"/>
      <w:marRight w:val="0"/>
      <w:marTop w:val="0"/>
      <w:marBottom w:val="0"/>
      <w:divBdr>
        <w:top w:val="none" w:sz="0" w:space="0" w:color="auto"/>
        <w:left w:val="none" w:sz="0" w:space="0" w:color="auto"/>
        <w:bottom w:val="none" w:sz="0" w:space="0" w:color="auto"/>
        <w:right w:val="none" w:sz="0" w:space="0" w:color="auto"/>
      </w:divBdr>
    </w:div>
    <w:div w:id="638802021">
      <w:bodyDiv w:val="1"/>
      <w:marLeft w:val="0"/>
      <w:marRight w:val="0"/>
      <w:marTop w:val="0"/>
      <w:marBottom w:val="0"/>
      <w:divBdr>
        <w:top w:val="none" w:sz="0" w:space="0" w:color="auto"/>
        <w:left w:val="none" w:sz="0" w:space="0" w:color="auto"/>
        <w:bottom w:val="none" w:sz="0" w:space="0" w:color="auto"/>
        <w:right w:val="none" w:sz="0" w:space="0" w:color="auto"/>
      </w:divBdr>
    </w:div>
    <w:div w:id="16937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Governance\AGMs\2016\2013%2005%2012%20AC%20AGM%20Minutes%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 05 12 AC AGM Minutes FINAL</Template>
  <TotalTime>154</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BHA</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ian.khouv</dc:creator>
  <cp:lastModifiedBy>ian.khouv</cp:lastModifiedBy>
  <cp:revision>12</cp:revision>
  <cp:lastPrinted>2016-07-22T11:12:00Z</cp:lastPrinted>
  <dcterms:created xsi:type="dcterms:W3CDTF">2016-07-12T12:28:00Z</dcterms:created>
  <dcterms:modified xsi:type="dcterms:W3CDTF">2016-07-29T09:38:00Z</dcterms:modified>
</cp:coreProperties>
</file>